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2E73" w14:textId="77777777" w:rsidR="00CF305D" w:rsidRPr="00CF305D" w:rsidRDefault="00CF305D" w:rsidP="00CF305D">
      <w:pPr>
        <w:snapToGrid w:val="0"/>
        <w:jc w:val="center"/>
        <w:rPr>
          <w:sz w:val="72"/>
          <w:szCs w:val="56"/>
        </w:rPr>
      </w:pPr>
      <w:r w:rsidRPr="00CF305D">
        <w:rPr>
          <w:rFonts w:hint="eastAsia"/>
          <w:sz w:val="72"/>
          <w:szCs w:val="56"/>
        </w:rPr>
        <w:t>111</w:t>
      </w:r>
      <w:r w:rsidRPr="00CF305D">
        <w:rPr>
          <w:rFonts w:hint="eastAsia"/>
          <w:sz w:val="72"/>
          <w:szCs w:val="56"/>
        </w:rPr>
        <w:t>學年第一學期第二十一</w:t>
      </w:r>
      <w:proofErr w:type="gramStart"/>
      <w:r w:rsidRPr="00CF305D">
        <w:rPr>
          <w:rFonts w:hint="eastAsia"/>
          <w:sz w:val="72"/>
          <w:szCs w:val="56"/>
        </w:rPr>
        <w:t>週</w:t>
      </w:r>
      <w:proofErr w:type="gramEnd"/>
      <w:r w:rsidRPr="00CF305D">
        <w:rPr>
          <w:rFonts w:hint="eastAsia"/>
          <w:sz w:val="72"/>
          <w:szCs w:val="56"/>
        </w:rPr>
        <w:t>住校生菜單</w:t>
      </w:r>
    </w:p>
    <w:p w14:paraId="0BB3F222" w14:textId="77777777" w:rsidR="00CF305D" w:rsidRPr="0020079B" w:rsidRDefault="00CF305D" w:rsidP="00CF305D">
      <w:pPr>
        <w:snapToGrid w:val="0"/>
        <w:rPr>
          <w:sz w:val="4"/>
          <w:szCs w:val="4"/>
        </w:rPr>
      </w:pPr>
    </w:p>
    <w:p w14:paraId="115CBBAD" w14:textId="77777777" w:rsidR="00CF305D" w:rsidRPr="00BF512C" w:rsidRDefault="00CF305D" w:rsidP="00CF305D">
      <w:pPr>
        <w:snapToGrid w:val="0"/>
        <w:ind w:firstLineChars="1000" w:firstLine="400"/>
        <w:rPr>
          <w:sz w:val="4"/>
          <w:szCs w:val="4"/>
        </w:rPr>
      </w:pPr>
    </w:p>
    <w:tbl>
      <w:tblPr>
        <w:tblW w:w="1453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883"/>
        <w:gridCol w:w="3009"/>
        <w:gridCol w:w="4280"/>
        <w:gridCol w:w="5403"/>
      </w:tblGrid>
      <w:tr w:rsidR="00CF305D" w:rsidRPr="00CF305D" w14:paraId="19139600" w14:textId="77777777" w:rsidTr="00CF305D">
        <w:trPr>
          <w:trHeight w:val="262"/>
        </w:trPr>
        <w:tc>
          <w:tcPr>
            <w:tcW w:w="957" w:type="dxa"/>
          </w:tcPr>
          <w:p w14:paraId="2D988D9A" w14:textId="77777777" w:rsidR="00CF305D" w:rsidRPr="00CF305D" w:rsidRDefault="00CF305D" w:rsidP="00854822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F305D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883" w:type="dxa"/>
          </w:tcPr>
          <w:p w14:paraId="507D17CC" w14:textId="77777777" w:rsidR="00CF305D" w:rsidRPr="00CF305D" w:rsidRDefault="00CF305D" w:rsidP="00854822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F305D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009" w:type="dxa"/>
          </w:tcPr>
          <w:p w14:paraId="6A06D88E" w14:textId="77777777" w:rsidR="00CF305D" w:rsidRPr="00CF305D" w:rsidRDefault="00CF305D" w:rsidP="00854822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F305D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280" w:type="dxa"/>
          </w:tcPr>
          <w:p w14:paraId="23AEAB8F" w14:textId="77777777" w:rsidR="00CF305D" w:rsidRPr="00CF305D" w:rsidRDefault="00CF305D" w:rsidP="00854822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CF305D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403" w:type="dxa"/>
          </w:tcPr>
          <w:p w14:paraId="7EF85CF8" w14:textId="77777777" w:rsidR="00CF305D" w:rsidRPr="00CF305D" w:rsidRDefault="00CF305D" w:rsidP="00854822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CF305D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CF305D" w:rsidRPr="00CF305D" w14:paraId="3469DBE3" w14:textId="77777777" w:rsidTr="00CF305D">
        <w:trPr>
          <w:trHeight w:val="726"/>
        </w:trPr>
        <w:tc>
          <w:tcPr>
            <w:tcW w:w="957" w:type="dxa"/>
            <w:vAlign w:val="center"/>
          </w:tcPr>
          <w:p w14:paraId="1F6E33E0" w14:textId="77777777" w:rsidR="00CF305D" w:rsidRPr="00CF305D" w:rsidRDefault="00CF305D" w:rsidP="00854822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1/16</w:t>
            </w:r>
          </w:p>
        </w:tc>
        <w:tc>
          <w:tcPr>
            <w:tcW w:w="883" w:type="dxa"/>
            <w:vAlign w:val="center"/>
          </w:tcPr>
          <w:p w14:paraId="61C8E2DA" w14:textId="77777777" w:rsidR="00CF305D" w:rsidRPr="00CF305D" w:rsidRDefault="00CF305D" w:rsidP="00854822">
            <w:pPr>
              <w:snapToGrid w:val="0"/>
              <w:rPr>
                <w:rFonts w:ascii="新細明體" w:hAnsi="新細明體"/>
                <w:sz w:val="36"/>
                <w:szCs w:val="36"/>
              </w:rPr>
            </w:pPr>
            <w:r w:rsidRPr="00CF305D">
              <w:rPr>
                <w:rFonts w:ascii="新細明體" w:hAnsi="新細明體" w:hint="eastAsia"/>
                <w:sz w:val="36"/>
                <w:szCs w:val="36"/>
              </w:rPr>
              <w:t xml:space="preserve"> </w:t>
            </w:r>
            <w:proofErr w:type="gramStart"/>
            <w:r w:rsidRPr="00CF305D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009" w:type="dxa"/>
          </w:tcPr>
          <w:p w14:paraId="10200155" w14:textId="77777777" w:rsid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古早味蘿蔔</w:t>
            </w:r>
            <w:proofErr w:type="gramStart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糕</w:t>
            </w:r>
            <w:proofErr w:type="gramEnd"/>
          </w:p>
          <w:p w14:paraId="72B3B429" w14:textId="3C652A99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3138978" w14:textId="77777777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280" w:type="dxa"/>
          </w:tcPr>
          <w:p w14:paraId="4F8DB51B" w14:textId="2A21E980" w:rsidR="00CF305D" w:rsidRPr="00CF305D" w:rsidRDefault="00CF305D" w:rsidP="0085482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藥膳雞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冬瓜</w:t>
            </w:r>
            <w:proofErr w:type="gramStart"/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燜</w:t>
            </w:r>
            <w:proofErr w:type="gramEnd"/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咖哩花椰菜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泡菜豆芽菜</w:t>
            </w: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玉米濃湯</w:t>
            </w:r>
          </w:p>
        </w:tc>
        <w:tc>
          <w:tcPr>
            <w:tcW w:w="5403" w:type="dxa"/>
          </w:tcPr>
          <w:p w14:paraId="0A69B809" w14:textId="27D0D4FA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西班牙燉肉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 xml:space="preserve">   玉米蒸蛋</w:t>
            </w:r>
          </w:p>
          <w:p w14:paraId="14C5E1FA" w14:textId="7BEEFEBB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蒜炒高麗菜</w:t>
            </w:r>
            <w:proofErr w:type="gramEnd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 xml:space="preserve">       九層塔花枝丸</w:t>
            </w:r>
          </w:p>
          <w:p w14:paraId="067AE9D9" w14:textId="2219764A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甘味香菇雞湯</w:t>
            </w:r>
          </w:p>
        </w:tc>
      </w:tr>
      <w:tr w:rsidR="00CF305D" w:rsidRPr="00CF305D" w14:paraId="0C8B1F38" w14:textId="77777777" w:rsidTr="00CF305D">
        <w:trPr>
          <w:trHeight w:val="726"/>
        </w:trPr>
        <w:tc>
          <w:tcPr>
            <w:tcW w:w="957" w:type="dxa"/>
            <w:vAlign w:val="center"/>
          </w:tcPr>
          <w:p w14:paraId="1F0DC6FB" w14:textId="4AE9A7B1" w:rsidR="00CF305D" w:rsidRPr="00CF305D" w:rsidRDefault="00CF305D" w:rsidP="00CF305D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1/17</w:t>
            </w:r>
          </w:p>
        </w:tc>
        <w:tc>
          <w:tcPr>
            <w:tcW w:w="883" w:type="dxa"/>
            <w:vAlign w:val="center"/>
          </w:tcPr>
          <w:p w14:paraId="6E97524A" w14:textId="77777777" w:rsidR="00CF305D" w:rsidRPr="00CF305D" w:rsidRDefault="00CF305D" w:rsidP="00854822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F305D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二</w:t>
            </w:r>
          </w:p>
        </w:tc>
        <w:tc>
          <w:tcPr>
            <w:tcW w:w="3009" w:type="dxa"/>
          </w:tcPr>
          <w:p w14:paraId="3E3CC92F" w14:textId="4165D5D7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皮蛋瘦肉粥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CFEE3EB" w14:textId="77777777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黑</w:t>
            </w:r>
            <w:proofErr w:type="gramStart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糖馬拉糕</w:t>
            </w:r>
            <w:proofErr w:type="gramEnd"/>
          </w:p>
        </w:tc>
        <w:tc>
          <w:tcPr>
            <w:tcW w:w="4280" w:type="dxa"/>
          </w:tcPr>
          <w:p w14:paraId="29A725F3" w14:textId="77777777" w:rsidR="00CF305D" w:rsidRDefault="00CF305D" w:rsidP="0085482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花生可樂豬腳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0048E0D6" w14:textId="5DC95DF9" w:rsidR="00CF305D" w:rsidRDefault="00CF305D" w:rsidP="0085482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金沙南瓜</w:t>
            </w: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蒲燒豆</w:t>
            </w:r>
            <w:proofErr w:type="gramStart"/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干</w:t>
            </w:r>
            <w:proofErr w:type="gramEnd"/>
          </w:p>
          <w:p w14:paraId="197A9207" w14:textId="44403D43" w:rsidR="00CF305D" w:rsidRPr="00CF305D" w:rsidRDefault="00CF305D" w:rsidP="00854822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蒜味高麗菜</w:t>
            </w: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CF305D">
              <w:rPr>
                <w:rFonts w:ascii="標楷體" w:eastAsia="標楷體" w:hAnsi="標楷體" w:cs="新細明體" w:hint="eastAsia"/>
                <w:sz w:val="36"/>
                <w:szCs w:val="36"/>
              </w:rPr>
              <w:t>金桔檸檬茶</w:t>
            </w:r>
          </w:p>
        </w:tc>
        <w:tc>
          <w:tcPr>
            <w:tcW w:w="5403" w:type="dxa"/>
          </w:tcPr>
          <w:p w14:paraId="6198CCCC" w14:textId="77777777" w:rsid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加油餐</w:t>
            </w: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：</w:t>
            </w:r>
          </w:p>
          <w:p w14:paraId="0E40E05A" w14:textId="567F02BC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咖哩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卡拉</w:t>
            </w: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雞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腿</w:t>
            </w: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 xml:space="preserve">排蘑菇燴飯 </w:t>
            </w:r>
          </w:p>
          <w:p w14:paraId="69EB8CF2" w14:textId="51711274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 xml:space="preserve">美味青花菜     </w:t>
            </w:r>
          </w:p>
        </w:tc>
      </w:tr>
      <w:tr w:rsidR="00CF305D" w:rsidRPr="00CF305D" w14:paraId="6A886530" w14:textId="77777777" w:rsidTr="00CF305D">
        <w:trPr>
          <w:trHeight w:val="726"/>
        </w:trPr>
        <w:tc>
          <w:tcPr>
            <w:tcW w:w="957" w:type="dxa"/>
            <w:vAlign w:val="center"/>
          </w:tcPr>
          <w:p w14:paraId="5039721F" w14:textId="77777777" w:rsidR="00CF305D" w:rsidRPr="00CF305D" w:rsidRDefault="00CF305D" w:rsidP="00854822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1/18</w:t>
            </w:r>
          </w:p>
        </w:tc>
        <w:tc>
          <w:tcPr>
            <w:tcW w:w="883" w:type="dxa"/>
            <w:vAlign w:val="center"/>
          </w:tcPr>
          <w:p w14:paraId="46DBF3BE" w14:textId="77777777" w:rsidR="00CF305D" w:rsidRPr="00CF305D" w:rsidRDefault="00CF305D" w:rsidP="00854822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F305D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3009" w:type="dxa"/>
          </w:tcPr>
          <w:p w14:paraId="7F2289C0" w14:textId="627A0A2F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銀絲卷夾火腿起司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b/>
              </w:rPr>
              <w:t xml:space="preserve"> </w:t>
            </w:r>
            <w:r w:rsidRPr="00CF305D">
              <w:rPr>
                <w:rFonts w:ascii="新細明體" w:hAnsi="新細明體" w:cs="新細明體"/>
                <w:sz w:val="36"/>
                <w:szCs w:val="36"/>
              </w:rPr>
              <w:br/>
            </w: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280" w:type="dxa"/>
          </w:tcPr>
          <w:p w14:paraId="6B0B80C2" w14:textId="1DFBF4D0" w:rsidR="00CF305D" w:rsidRPr="00CF305D" w:rsidRDefault="00CF305D" w:rsidP="00854822">
            <w:pPr>
              <w:snapToGrid w:val="0"/>
              <w:rPr>
                <w:rFonts w:asciiTheme="minorEastAsia" w:eastAsiaTheme="minorEastAsia" w:hAnsiTheme="minorEastAsia" w:cs="新細明體"/>
                <w:sz w:val="36"/>
                <w:szCs w:val="36"/>
              </w:rPr>
            </w:pPr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>雞肉絲飯  義式冬粉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 xml:space="preserve"> </w:t>
            </w:r>
          </w:p>
          <w:p w14:paraId="335795FA" w14:textId="13A22478" w:rsidR="00CF305D" w:rsidRPr="00CF305D" w:rsidRDefault="00CF305D" w:rsidP="00854822">
            <w:pPr>
              <w:snapToGrid w:val="0"/>
              <w:rPr>
                <w:rFonts w:asciiTheme="minorEastAsia" w:eastAsiaTheme="minorEastAsia" w:hAnsiTheme="minorEastAsia" w:cs="新細明體"/>
                <w:sz w:val="36"/>
                <w:szCs w:val="36"/>
              </w:rPr>
            </w:pPr>
            <w:proofErr w:type="gramStart"/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>蒜炒青</w:t>
            </w:r>
            <w:proofErr w:type="gramEnd"/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>江菜   香</w:t>
            </w:r>
            <w:proofErr w:type="gramStart"/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>滷</w:t>
            </w:r>
            <w:proofErr w:type="gramEnd"/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>小貢丸</w:t>
            </w:r>
          </w:p>
          <w:p w14:paraId="42216944" w14:textId="77777777" w:rsidR="00CF305D" w:rsidRPr="00CF305D" w:rsidRDefault="00CF305D" w:rsidP="00854822">
            <w:pPr>
              <w:snapToGrid w:val="0"/>
              <w:rPr>
                <w:rFonts w:asciiTheme="minorEastAsia" w:eastAsiaTheme="minorEastAsia" w:hAnsiTheme="minorEastAsia" w:cs="新細明體"/>
                <w:sz w:val="36"/>
                <w:szCs w:val="36"/>
              </w:rPr>
            </w:pPr>
            <w:proofErr w:type="gramStart"/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>海芽蛋花湯</w:t>
            </w:r>
            <w:proofErr w:type="gramEnd"/>
          </w:p>
        </w:tc>
        <w:tc>
          <w:tcPr>
            <w:tcW w:w="5403" w:type="dxa"/>
          </w:tcPr>
          <w:p w14:paraId="16D0408E" w14:textId="66DC5391" w:rsidR="00CF305D" w:rsidRPr="00CF305D" w:rsidRDefault="00CF305D" w:rsidP="0085482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味</w:t>
            </w:r>
            <w:proofErr w:type="gramStart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噌</w:t>
            </w:r>
            <w:proofErr w:type="gramEnd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湯麵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魚蛋</w:t>
            </w:r>
            <w:proofErr w:type="gramEnd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 xml:space="preserve"> / 鱈魚</w:t>
            </w:r>
            <w:proofErr w:type="gramStart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丸</w:t>
            </w:r>
            <w:proofErr w:type="gramEnd"/>
          </w:p>
          <w:p w14:paraId="4E493BCF" w14:textId="2D7EDF2F" w:rsidR="00CF305D" w:rsidRPr="00CF305D" w:rsidRDefault="00CF305D" w:rsidP="0085482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 xml:space="preserve">美味高麗菜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酥炸</w:t>
            </w:r>
            <w:proofErr w:type="gramStart"/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地瓜芋球</w:t>
            </w:r>
            <w:proofErr w:type="gramEnd"/>
          </w:p>
        </w:tc>
      </w:tr>
      <w:tr w:rsidR="00CF305D" w:rsidRPr="00CF305D" w14:paraId="053E2E77" w14:textId="77777777" w:rsidTr="00CF305D">
        <w:trPr>
          <w:trHeight w:val="656"/>
        </w:trPr>
        <w:tc>
          <w:tcPr>
            <w:tcW w:w="957" w:type="dxa"/>
            <w:vAlign w:val="center"/>
          </w:tcPr>
          <w:p w14:paraId="0D9EDF59" w14:textId="77777777" w:rsidR="00CF305D" w:rsidRPr="00CF305D" w:rsidRDefault="00CF305D" w:rsidP="00854822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1/19</w:t>
            </w:r>
          </w:p>
        </w:tc>
        <w:tc>
          <w:tcPr>
            <w:tcW w:w="883" w:type="dxa"/>
            <w:vAlign w:val="center"/>
          </w:tcPr>
          <w:p w14:paraId="22EB04F1" w14:textId="77777777" w:rsidR="00CF305D" w:rsidRPr="00CF305D" w:rsidRDefault="00CF305D" w:rsidP="00854822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CF305D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3009" w:type="dxa"/>
          </w:tcPr>
          <w:p w14:paraId="2D296074" w14:textId="77777777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14:paraId="2765FFE2" w14:textId="77777777" w:rsidR="00CF305D" w:rsidRPr="00CF305D" w:rsidRDefault="00CF305D" w:rsidP="0085482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CF305D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280" w:type="dxa"/>
          </w:tcPr>
          <w:p w14:paraId="0F164E5B" w14:textId="7EE5A9E7" w:rsidR="00CF305D" w:rsidRPr="00CF305D" w:rsidRDefault="00CF305D" w:rsidP="00854822">
            <w:pPr>
              <w:snapToGrid w:val="0"/>
              <w:rPr>
                <w:rFonts w:asciiTheme="minorEastAsia" w:eastAsiaTheme="minorEastAsia" w:hAnsiTheme="minorEastAsia" w:cs="新細明體"/>
                <w:sz w:val="36"/>
                <w:szCs w:val="36"/>
              </w:rPr>
            </w:pPr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>鮮肉手工水餃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5C8B6F3" w14:textId="4BB3F449" w:rsidR="00CF305D" w:rsidRPr="00CF305D" w:rsidRDefault="00CF305D" w:rsidP="00854822">
            <w:pPr>
              <w:snapToGrid w:val="0"/>
              <w:rPr>
                <w:rFonts w:asciiTheme="minorEastAsia" w:eastAsiaTheme="minorEastAsia" w:hAnsiTheme="minorEastAsia" w:cs="新細明體"/>
                <w:sz w:val="36"/>
                <w:szCs w:val="36"/>
              </w:rPr>
            </w:pPr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>綜合滷味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01F6377" w14:textId="77777777" w:rsidR="00CF305D" w:rsidRPr="00CF305D" w:rsidRDefault="00CF305D" w:rsidP="00854822">
            <w:pPr>
              <w:snapToGrid w:val="0"/>
              <w:rPr>
                <w:rFonts w:asciiTheme="minorEastAsia" w:eastAsiaTheme="minorEastAsia" w:hAnsiTheme="minorEastAsia" w:cs="新細明體"/>
                <w:sz w:val="36"/>
                <w:szCs w:val="36"/>
              </w:rPr>
            </w:pPr>
            <w:r w:rsidRPr="00CF305D">
              <w:rPr>
                <w:rFonts w:asciiTheme="minorEastAsia" w:eastAsiaTheme="minorEastAsia" w:hAnsiTheme="minorEastAsia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5403" w:type="dxa"/>
          </w:tcPr>
          <w:p w14:paraId="2F37A83E" w14:textId="3ED13BC6" w:rsidR="00CF305D" w:rsidRPr="00CF305D" w:rsidRDefault="00CF305D" w:rsidP="0085482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547C9FD5" w14:textId="26C94500" w:rsidR="00CF305D" w:rsidRDefault="00CF305D" w:rsidP="00CF305D">
      <w:pPr>
        <w:snapToGrid w:val="0"/>
        <w:rPr>
          <w:rFonts w:ascii="新細明體" w:hAnsi="新細明體" w:cs="新細明體"/>
        </w:rPr>
      </w:pPr>
    </w:p>
    <w:p w14:paraId="4C0C8718" w14:textId="77777777" w:rsidR="00CF305D" w:rsidRPr="002F232B" w:rsidRDefault="00CF305D" w:rsidP="00CF305D">
      <w:pPr>
        <w:snapToGrid w:val="0"/>
        <w:ind w:firstLineChars="100" w:firstLine="240"/>
        <w:rPr>
          <w:rFonts w:ascii="新細明體" w:hAnsi="新細明體" w:cs="新細明體"/>
        </w:rPr>
      </w:pPr>
      <w:bookmarkStart w:id="0" w:name="_Hlk122687455"/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17A77FF5" w14:textId="77777777" w:rsidR="00CF305D" w:rsidRPr="002F232B" w:rsidRDefault="00CF305D" w:rsidP="00CF305D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0FE4A47C" w14:textId="77777777" w:rsidR="00CF305D" w:rsidRDefault="00CF305D" w:rsidP="00CF305D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bookmarkEnd w:id="0"/>
    <w:p w14:paraId="77EBDBF0" w14:textId="77777777" w:rsidR="009D7052" w:rsidRPr="00CF305D" w:rsidRDefault="009D7052"/>
    <w:sectPr w:rsidR="009D7052" w:rsidRPr="00CF305D" w:rsidSect="00CF305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5D"/>
    <w:rsid w:val="009D7052"/>
    <w:rsid w:val="00C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E6BB"/>
  <w15:chartTrackingRefBased/>
  <w15:docId w15:val="{EB37DAC1-F89F-41AE-B694-47B67279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陳杰龍</dc:creator>
  <cp:keywords/>
  <dc:description/>
  <cp:lastModifiedBy>陳杰龍</cp:lastModifiedBy>
  <cp:revision>1</cp:revision>
  <dcterms:created xsi:type="dcterms:W3CDTF">2023-01-12T12:13:00Z</dcterms:created>
  <dcterms:modified xsi:type="dcterms:W3CDTF">2023-01-12T12:17:00Z</dcterms:modified>
</cp:coreProperties>
</file>